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960" w14:textId="77777777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Форма </w:t>
      </w:r>
      <w:bookmarkStart w:id="0" w:name="_Hlk168303465"/>
      <w:r>
        <w:rPr>
          <w:b/>
          <w:szCs w:val="28"/>
          <w:lang w:val="uk-UA"/>
        </w:rPr>
        <w:t>опису програми екзамену</w:t>
      </w:r>
    </w:p>
    <w:bookmarkEnd w:id="0"/>
    <w:p w14:paraId="40F160E2" w14:textId="66684BDE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Затверджено на засіданні кафедри </w:t>
      </w:r>
      <w:proofErr w:type="spellStart"/>
      <w:r w:rsidR="00FB3BDD">
        <w:rPr>
          <w:b/>
          <w:szCs w:val="28"/>
          <w:lang w:val="uk-UA"/>
        </w:rPr>
        <w:t>медіапродюсування</w:t>
      </w:r>
      <w:proofErr w:type="spellEnd"/>
      <w:r w:rsidR="00FB3BDD">
        <w:rPr>
          <w:b/>
          <w:szCs w:val="28"/>
          <w:lang w:val="uk-UA"/>
        </w:rPr>
        <w:t xml:space="preserve"> та видавничої справи</w:t>
      </w:r>
    </w:p>
    <w:p w14:paraId="071EA55B" w14:textId="24B9CE1C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FB3BDD">
        <w:rPr>
          <w:b/>
          <w:szCs w:val="28"/>
          <w:lang w:val="uk-UA"/>
        </w:rPr>
        <w:t xml:space="preserve">12 </w:t>
      </w:r>
      <w:r>
        <w:rPr>
          <w:b/>
          <w:szCs w:val="28"/>
          <w:lang w:val="uk-UA"/>
        </w:rPr>
        <w:t xml:space="preserve">від </w:t>
      </w:r>
      <w:r w:rsidR="00FB3BDD">
        <w:rPr>
          <w:b/>
          <w:szCs w:val="28"/>
          <w:lang w:val="uk-UA"/>
        </w:rPr>
        <w:t>2</w:t>
      </w:r>
      <w:r w:rsidR="00C166DA">
        <w:rPr>
          <w:b/>
          <w:szCs w:val="28"/>
          <w:lang w:val="uk-UA"/>
        </w:rPr>
        <w:t>2</w:t>
      </w:r>
      <w:r w:rsidR="00FB3BDD">
        <w:rPr>
          <w:b/>
          <w:szCs w:val="28"/>
          <w:lang w:val="uk-UA"/>
        </w:rPr>
        <w:t xml:space="preserve"> травня </w:t>
      </w:r>
      <w:r>
        <w:rPr>
          <w:b/>
          <w:szCs w:val="28"/>
          <w:lang w:val="uk-UA"/>
        </w:rPr>
        <w:t>202</w:t>
      </w:r>
      <w:r w:rsidR="00C166DA">
        <w:rPr>
          <w:b/>
          <w:szCs w:val="28"/>
          <w:lang w:val="uk-UA"/>
        </w:rPr>
        <w:t>5</w:t>
      </w:r>
      <w:r w:rsidR="00DD56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року</w:t>
      </w:r>
    </w:p>
    <w:p w14:paraId="3DBA5313" w14:textId="77777777" w:rsidR="00C911E3" w:rsidRPr="00AE6B14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43"/>
      </w:tblGrid>
      <w:tr w:rsidR="00C911E3" w:rsidRPr="00AE6B14" w14:paraId="7086E880" w14:textId="77777777" w:rsidTr="00DA6B30">
        <w:tc>
          <w:tcPr>
            <w:tcW w:w="4361" w:type="dxa"/>
            <w:shd w:val="clear" w:color="auto" w:fill="BFBFBF"/>
          </w:tcPr>
          <w:p w14:paraId="3011D08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Поля форми</w:t>
            </w:r>
          </w:p>
        </w:tc>
        <w:tc>
          <w:tcPr>
            <w:tcW w:w="5343" w:type="dxa"/>
            <w:shd w:val="clear" w:color="auto" w:fill="BFBFBF"/>
          </w:tcPr>
          <w:p w14:paraId="36798F9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Опис полів</w:t>
            </w:r>
          </w:p>
        </w:tc>
      </w:tr>
      <w:tr w:rsidR="00DA6B30" w:rsidRPr="00AE6B14" w14:paraId="44FB0A81" w14:textId="77777777" w:rsidTr="00DA6B30">
        <w:tc>
          <w:tcPr>
            <w:tcW w:w="9704" w:type="dxa"/>
            <w:gridSpan w:val="2"/>
          </w:tcPr>
          <w:p w14:paraId="02926360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Київський </w:t>
            </w:r>
            <w:r w:rsidR="00DD5666">
              <w:rPr>
                <w:szCs w:val="28"/>
                <w:lang w:val="uk-UA"/>
              </w:rPr>
              <w:t xml:space="preserve">столичний </w:t>
            </w:r>
            <w:r w:rsidRPr="0001116D">
              <w:rPr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DA6B30" w:rsidRPr="00AE6B14" w14:paraId="317FD9B2" w14:textId="77777777" w:rsidTr="00D3298F">
        <w:tc>
          <w:tcPr>
            <w:tcW w:w="9704" w:type="dxa"/>
            <w:gridSpan w:val="2"/>
          </w:tcPr>
          <w:p w14:paraId="6DCECC48" w14:textId="2D84B860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Кафедра </w:t>
            </w:r>
            <w:proofErr w:type="spellStart"/>
            <w:r w:rsidR="00FB3BDD" w:rsidRPr="00FB3BDD">
              <w:rPr>
                <w:szCs w:val="28"/>
                <w:lang w:val="uk-UA"/>
              </w:rPr>
              <w:t>медіапродюсування</w:t>
            </w:r>
            <w:proofErr w:type="spellEnd"/>
            <w:r w:rsidR="00FB3BDD" w:rsidRPr="00FB3BDD">
              <w:rPr>
                <w:szCs w:val="28"/>
                <w:lang w:val="uk-UA"/>
              </w:rPr>
              <w:t xml:space="preserve"> та видавничої справи</w:t>
            </w:r>
          </w:p>
        </w:tc>
      </w:tr>
      <w:tr w:rsidR="00DA6B30" w:rsidRPr="00DA6B30" w14:paraId="3F58D6EE" w14:textId="77777777" w:rsidTr="00D3298F">
        <w:tc>
          <w:tcPr>
            <w:tcW w:w="9704" w:type="dxa"/>
            <w:gridSpan w:val="2"/>
          </w:tcPr>
          <w:p w14:paraId="10CF5F1A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ПРОГРАМА ЕКЗАМЕНУ</w:t>
            </w:r>
          </w:p>
          <w:p w14:paraId="7E802F53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з дисципліни </w:t>
            </w:r>
          </w:p>
          <w:p w14:paraId="16A47CEA" w14:textId="0724C039" w:rsidR="00DA6B30" w:rsidRPr="00FC3D47" w:rsidRDefault="00FB3BDD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</w:t>
            </w:r>
            <w:r w:rsidR="008135A5">
              <w:rPr>
                <w:szCs w:val="28"/>
                <w:lang w:val="uk-UA"/>
              </w:rPr>
              <w:t xml:space="preserve">Семіотика </w:t>
            </w:r>
            <w:proofErr w:type="spellStart"/>
            <w:r w:rsidR="008135A5">
              <w:rPr>
                <w:szCs w:val="28"/>
                <w:lang w:val="uk-UA"/>
              </w:rPr>
              <w:t>медіатексту</w:t>
            </w:r>
            <w:proofErr w:type="spellEnd"/>
            <w:r>
              <w:rPr>
                <w:szCs w:val="28"/>
                <w:lang w:val="uk-UA"/>
              </w:rPr>
              <w:t>»</w:t>
            </w:r>
          </w:p>
        </w:tc>
      </w:tr>
      <w:tr w:rsidR="00C911E3" w:rsidRPr="00AE6B14" w14:paraId="37A11F76" w14:textId="77777777" w:rsidTr="00DA6B30">
        <w:tc>
          <w:tcPr>
            <w:tcW w:w="4361" w:type="dxa"/>
          </w:tcPr>
          <w:p w14:paraId="4E3A2B9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Курс</w:t>
            </w:r>
          </w:p>
        </w:tc>
        <w:tc>
          <w:tcPr>
            <w:tcW w:w="5343" w:type="dxa"/>
            <w:vAlign w:val="center"/>
          </w:tcPr>
          <w:p w14:paraId="28A75CD5" w14:textId="38D75635" w:rsidR="00C911E3" w:rsidRPr="0001116D" w:rsidRDefault="00CA02BF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FB3BDD">
              <w:rPr>
                <w:szCs w:val="28"/>
                <w:lang w:val="uk-UA"/>
              </w:rPr>
              <w:t xml:space="preserve"> </w:t>
            </w:r>
            <w:r w:rsidR="00F25C87" w:rsidRPr="0001116D">
              <w:rPr>
                <w:szCs w:val="28"/>
                <w:lang w:val="uk-UA"/>
              </w:rPr>
              <w:t>курс</w:t>
            </w:r>
          </w:p>
        </w:tc>
      </w:tr>
      <w:tr w:rsidR="00C911E3" w:rsidRPr="00AE6B14" w14:paraId="7E48B1A3" w14:textId="77777777" w:rsidTr="00DA6B30">
        <w:tc>
          <w:tcPr>
            <w:tcW w:w="4361" w:type="dxa"/>
          </w:tcPr>
          <w:p w14:paraId="3B40C1AB" w14:textId="77777777" w:rsidR="00C911E3" w:rsidRPr="0001116D" w:rsidRDefault="00DD5666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343" w:type="dxa"/>
            <w:vAlign w:val="center"/>
          </w:tcPr>
          <w:p w14:paraId="3E5281C1" w14:textId="21811F0C" w:rsidR="00C911E3" w:rsidRPr="0001116D" w:rsidRDefault="00FB3BDD" w:rsidP="00FB3BD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061.00.03 Видавнича справа та редагування</w:t>
            </w:r>
          </w:p>
        </w:tc>
      </w:tr>
      <w:tr w:rsidR="00C911E3" w:rsidRPr="00AE6B14" w14:paraId="6739FF15" w14:textId="77777777" w:rsidTr="00DA6B30">
        <w:tc>
          <w:tcPr>
            <w:tcW w:w="4361" w:type="dxa"/>
          </w:tcPr>
          <w:p w14:paraId="45D3A2F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Форма проведення: </w:t>
            </w:r>
          </w:p>
          <w:p w14:paraId="631FB52C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 xml:space="preserve">письмова / усна / комбінована </w:t>
            </w:r>
          </w:p>
          <w:p w14:paraId="527631D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5343" w:type="dxa"/>
            <w:vAlign w:val="center"/>
          </w:tcPr>
          <w:p w14:paraId="1B633C02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Письмова</w:t>
            </w:r>
          </w:p>
          <w:p w14:paraId="4901DAF7" w14:textId="7190C515" w:rsidR="003A2665" w:rsidRPr="0001116D" w:rsidRDefault="003A2665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>(</w:t>
            </w:r>
            <w:r w:rsidRPr="00FB3BDD">
              <w:rPr>
                <w:lang w:val="uk-UA"/>
              </w:rPr>
              <w:t>студентам пропонується виконати тестові завдання різних типів)</w:t>
            </w:r>
          </w:p>
        </w:tc>
      </w:tr>
      <w:tr w:rsidR="00C911E3" w:rsidRPr="00AE6B14" w14:paraId="0E3AACD9" w14:textId="77777777" w:rsidTr="00DA6B30">
        <w:tc>
          <w:tcPr>
            <w:tcW w:w="4361" w:type="dxa"/>
          </w:tcPr>
          <w:p w14:paraId="36FBC22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Тривалість проведення:</w:t>
            </w:r>
          </w:p>
        </w:tc>
        <w:tc>
          <w:tcPr>
            <w:tcW w:w="5343" w:type="dxa"/>
            <w:vAlign w:val="center"/>
          </w:tcPr>
          <w:p w14:paraId="7354908F" w14:textId="77777777" w:rsidR="005A252A" w:rsidRPr="003A2665" w:rsidRDefault="005A252A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2 години на написання</w:t>
            </w:r>
          </w:p>
        </w:tc>
      </w:tr>
      <w:tr w:rsidR="00C911E3" w:rsidRPr="00572AF5" w14:paraId="69466342" w14:textId="77777777" w:rsidTr="00DA6B30">
        <w:tc>
          <w:tcPr>
            <w:tcW w:w="4361" w:type="dxa"/>
          </w:tcPr>
          <w:p w14:paraId="7C05ADB6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Максимальна кількість балів: </w:t>
            </w:r>
          </w:p>
          <w:p w14:paraId="00E617C2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40 балів</w:t>
            </w:r>
          </w:p>
        </w:tc>
        <w:tc>
          <w:tcPr>
            <w:tcW w:w="5343" w:type="dxa"/>
            <w:vAlign w:val="center"/>
          </w:tcPr>
          <w:p w14:paraId="162A0BAD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40 балів</w:t>
            </w:r>
          </w:p>
          <w:p w14:paraId="5B2B2301" w14:textId="77777777" w:rsidR="00B43472" w:rsidRPr="00FB3BD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B3BDD">
              <w:rPr>
                <w:color w:val="000000"/>
                <w:lang w:val="uk-UA"/>
              </w:rPr>
              <w:t>Тестові завдання</w:t>
            </w:r>
            <w:r w:rsidR="00B43472" w:rsidRPr="00FB3BDD">
              <w:rPr>
                <w:color w:val="000000"/>
                <w:lang w:val="uk-UA"/>
              </w:rPr>
              <w:t xml:space="preserve"> різних рівнів складності</w:t>
            </w:r>
          </w:p>
          <w:p w14:paraId="20EAC2F8" w14:textId="6347D47B" w:rsidR="003A2665" w:rsidRPr="0001116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 xml:space="preserve"> – </w:t>
            </w:r>
            <w:r w:rsidR="00FB3BDD" w:rsidRPr="00FB3BDD">
              <w:rPr>
                <w:color w:val="000000"/>
                <w:lang w:val="uk-UA"/>
              </w:rPr>
              <w:t>4</w:t>
            </w:r>
            <w:r w:rsidRPr="00FB3BDD">
              <w:rPr>
                <w:color w:val="000000"/>
                <w:lang w:val="uk-UA"/>
              </w:rPr>
              <w:t>0 балів</w:t>
            </w:r>
          </w:p>
        </w:tc>
      </w:tr>
      <w:tr w:rsidR="00C911E3" w:rsidRPr="008135A5" w14:paraId="72574D99" w14:textId="77777777" w:rsidTr="00DA6B30">
        <w:tc>
          <w:tcPr>
            <w:tcW w:w="4361" w:type="dxa"/>
          </w:tcPr>
          <w:p w14:paraId="4C5AB98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Критерії оцінювання:</w:t>
            </w:r>
          </w:p>
        </w:tc>
        <w:tc>
          <w:tcPr>
            <w:tcW w:w="5343" w:type="dxa"/>
            <w:vAlign w:val="center"/>
          </w:tcPr>
          <w:p w14:paraId="4F8C9F73" w14:textId="17D5312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36-40 балів – «відмінно»: безпомилкові і повні відповіді на закриті і відкриті тестові завдання (не менше 90% потрібної інформації);</w:t>
            </w:r>
          </w:p>
          <w:p w14:paraId="60CDE115" w14:textId="0687E5F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30-35 балів – «добре»: достатньо повні і з незначними помилками відповіді </w:t>
            </w:r>
            <w:r w:rsidR="00A754CE">
              <w:rPr>
                <w:lang w:val="uk-UA"/>
              </w:rPr>
              <w:t xml:space="preserve">на </w:t>
            </w:r>
            <w:r w:rsidRPr="006E6723">
              <w:rPr>
                <w:lang w:val="uk-UA"/>
              </w:rPr>
              <w:t>закриті і відкриті тестові завдання (не менше 75% потрібної інформації);</w:t>
            </w:r>
          </w:p>
          <w:p w14:paraId="5540C875" w14:textId="268EA0E8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25-29 балів – «задовільно»: неповні і з помилками відповіді на закриті і відкриті тестові завдання (не менше 60% потрібної інформації);</w:t>
            </w:r>
          </w:p>
          <w:p w14:paraId="31570493" w14:textId="48BFAC23" w:rsidR="00C911E3" w:rsidRPr="0001116D" w:rsidRDefault="00572AF5" w:rsidP="00257C32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lang w:val="uk-UA"/>
              </w:rPr>
            </w:pPr>
            <w:r w:rsidRPr="006E6723">
              <w:rPr>
                <w:lang w:val="uk-UA"/>
              </w:rPr>
              <w:t>1-24 балів – «незадовільно»: недостатні і незадовільні, з суттєвими помилками відповіді на закриті і відкриті тестові завдання (менше 60% потрібної інформації).</w:t>
            </w:r>
          </w:p>
        </w:tc>
      </w:tr>
      <w:tr w:rsidR="00C911E3" w:rsidRPr="00AE6B14" w14:paraId="262C6121" w14:textId="77777777" w:rsidTr="00DA6B30">
        <w:tc>
          <w:tcPr>
            <w:tcW w:w="4361" w:type="dxa"/>
          </w:tcPr>
          <w:p w14:paraId="1A48CA64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Перелік допоміжних матеріалів:</w:t>
            </w:r>
          </w:p>
        </w:tc>
        <w:tc>
          <w:tcPr>
            <w:tcW w:w="5343" w:type="dxa"/>
            <w:vAlign w:val="center"/>
          </w:tcPr>
          <w:p w14:paraId="75890FB4" w14:textId="6677A323" w:rsidR="00C911E3" w:rsidRPr="008135A5" w:rsidRDefault="00AE6B14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Програма, таблиця оцінювання знань студентів</w:t>
            </w:r>
            <w:r w:rsidR="004C6095">
              <w:rPr>
                <w:szCs w:val="28"/>
                <w:lang w:val="uk-UA"/>
              </w:rPr>
              <w:t>, ЕНК</w:t>
            </w:r>
            <w:r w:rsidR="00A754CE">
              <w:rPr>
                <w:szCs w:val="28"/>
                <w:lang w:val="uk-UA"/>
              </w:rPr>
              <w:t xml:space="preserve"> </w:t>
            </w:r>
            <w:hyperlink r:id="rId5" w:history="1">
              <w:r w:rsidR="008135A5" w:rsidRPr="00E4166F">
                <w:rPr>
                  <w:rStyle w:val="a8"/>
                </w:rPr>
                <w:t>https://elearning.kubg.edu.ua/course/view.php?id=16948</w:t>
              </w:r>
            </w:hyperlink>
            <w:r w:rsidR="008135A5">
              <w:rPr>
                <w:lang w:val="uk-UA"/>
              </w:rPr>
              <w:t xml:space="preserve"> </w:t>
            </w:r>
          </w:p>
        </w:tc>
      </w:tr>
      <w:tr w:rsidR="00C911E3" w:rsidRPr="008135A5" w14:paraId="4F1AFF54" w14:textId="77777777" w:rsidTr="00DA6B30">
        <w:tc>
          <w:tcPr>
            <w:tcW w:w="4361" w:type="dxa"/>
          </w:tcPr>
          <w:p w14:paraId="0F9708D5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Орієнтовний перелік питань:</w:t>
            </w:r>
          </w:p>
        </w:tc>
        <w:tc>
          <w:tcPr>
            <w:tcW w:w="5343" w:type="dxa"/>
            <w:vAlign w:val="center"/>
          </w:tcPr>
          <w:p w14:paraId="1BA37FC1" w14:textId="11827249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lang w:val="uk-UA" w:eastAsia="uk-UA"/>
              </w:rPr>
            </w:pPr>
            <w:proofErr w:type="spellStart"/>
            <w:r w:rsidRPr="008135A5">
              <w:rPr>
                <w:color w:val="333333"/>
              </w:rPr>
              <w:t>Семіотика</w:t>
            </w:r>
            <w:proofErr w:type="spellEnd"/>
            <w:r w:rsidRPr="008135A5">
              <w:rPr>
                <w:color w:val="333333"/>
              </w:rPr>
              <w:t>.</w:t>
            </w:r>
            <w:r w:rsidRPr="008135A5">
              <w:rPr>
                <w:color w:val="333333"/>
                <w:lang w:val="uk-UA" w:eastAsia="uk-UA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Історія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розвитку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семіотики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6A68E25B" w14:textId="1093A12F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Семіотика</w:t>
            </w:r>
            <w:proofErr w:type="spellEnd"/>
            <w:r w:rsidRPr="008135A5">
              <w:rPr>
                <w:color w:val="333333"/>
              </w:rPr>
              <w:t xml:space="preserve"> як метод </w:t>
            </w:r>
            <w:proofErr w:type="spellStart"/>
            <w:r w:rsidRPr="008135A5">
              <w:rPr>
                <w:color w:val="333333"/>
              </w:rPr>
              <w:t>дослідження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соціальних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комунікацій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54C0B5B1" w14:textId="39C370FC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Текст та </w:t>
            </w:r>
            <w:proofErr w:type="spellStart"/>
            <w:r w:rsidRPr="008135A5">
              <w:rPr>
                <w:color w:val="333333"/>
              </w:rPr>
              <w:t>медіатекст</w:t>
            </w:r>
            <w:proofErr w:type="spellEnd"/>
            <w:r w:rsidRPr="008135A5">
              <w:rPr>
                <w:b/>
                <w:bCs/>
                <w:color w:val="333333"/>
              </w:rPr>
              <w:t>. </w:t>
            </w:r>
          </w:p>
          <w:p w14:paraId="00073214" w14:textId="3545B13F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>Роль контексту. </w:t>
            </w:r>
          </w:p>
          <w:p w14:paraId="2F18D686" w14:textId="336D2C34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>Текст як </w:t>
            </w:r>
            <w:proofErr w:type="spellStart"/>
            <w:r w:rsidRPr="008135A5">
              <w:rPr>
                <w:color w:val="333333"/>
              </w:rPr>
              <w:t>знакова</w:t>
            </w:r>
            <w:proofErr w:type="spellEnd"/>
            <w:r w:rsidRPr="008135A5">
              <w:rPr>
                <w:color w:val="333333"/>
              </w:rPr>
              <w:t xml:space="preserve"> система.</w:t>
            </w:r>
          </w:p>
          <w:p w14:paraId="66EAA16E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Поняття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структури</w:t>
            </w:r>
            <w:proofErr w:type="spellEnd"/>
            <w:r w:rsidRPr="008135A5">
              <w:rPr>
                <w:color w:val="333333"/>
              </w:rPr>
              <w:t xml:space="preserve"> в </w:t>
            </w:r>
            <w:proofErr w:type="spellStart"/>
            <w:r w:rsidRPr="008135A5">
              <w:rPr>
                <w:color w:val="333333"/>
              </w:rPr>
              <w:t>семіотиці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523FDCC4" w14:textId="053750E1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Наративні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структури</w:t>
            </w:r>
            <w:proofErr w:type="spellEnd"/>
            <w:r w:rsidRPr="008135A5">
              <w:rPr>
                <w:color w:val="333333"/>
              </w:rPr>
              <w:t> тексту </w:t>
            </w:r>
          </w:p>
          <w:p w14:paraId="1B1A6C4B" w14:textId="2036B614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Жанр як </w:t>
            </w:r>
            <w:proofErr w:type="spellStart"/>
            <w:r w:rsidRPr="008135A5">
              <w:rPr>
                <w:color w:val="333333"/>
              </w:rPr>
              <w:t>семіотична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категорія</w:t>
            </w:r>
            <w:proofErr w:type="spellEnd"/>
            <w:r w:rsidRPr="008135A5">
              <w:rPr>
                <w:color w:val="333333"/>
              </w:rPr>
              <w:t>. </w:t>
            </w:r>
            <w:proofErr w:type="spellStart"/>
            <w:r w:rsidRPr="008135A5">
              <w:rPr>
                <w:color w:val="333333"/>
              </w:rPr>
              <w:t>Функціональність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жанорових</w:t>
            </w:r>
            <w:proofErr w:type="spellEnd"/>
            <w:r w:rsidRPr="008135A5">
              <w:rPr>
                <w:color w:val="333333"/>
              </w:rPr>
              <w:t xml:space="preserve"> структур. </w:t>
            </w:r>
          </w:p>
          <w:p w14:paraId="5FB92CB8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>Роль </w:t>
            </w:r>
            <w:hyperlink r:id="rId6" w:tooltip="Глосарій: Жанр" w:history="1">
              <w:r w:rsidRPr="008135A5">
                <w:rPr>
                  <w:rStyle w:val="a8"/>
                  <w:color w:val="02838C"/>
                </w:rPr>
                <w:t>жанр</w:t>
              </w:r>
            </w:hyperlink>
            <w:r w:rsidRPr="008135A5">
              <w:rPr>
                <w:color w:val="333333"/>
              </w:rPr>
              <w:t xml:space="preserve">у в </w:t>
            </w:r>
            <w:proofErr w:type="spellStart"/>
            <w:r w:rsidRPr="008135A5">
              <w:rPr>
                <w:color w:val="333333"/>
              </w:rPr>
              <w:t>соціальній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комунікації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5DF586E1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>Типи </w:t>
            </w:r>
            <w:proofErr w:type="spellStart"/>
            <w:r w:rsidRPr="008135A5">
              <w:rPr>
                <w:color w:val="333333"/>
              </w:rPr>
              <w:fldChar w:fldCharType="begin"/>
            </w:r>
            <w:r w:rsidRPr="008135A5">
              <w:rPr>
                <w:color w:val="333333"/>
              </w:rPr>
              <w:instrText>HYPERLINK "https://elearning.kubg.edu.ua/mod/glossary/showentry.php?eid=30974&amp;displayformat=dictionary" \o "Глосарій: Текст"</w:instrText>
            </w:r>
            <w:r w:rsidRPr="008135A5">
              <w:rPr>
                <w:color w:val="333333"/>
              </w:rPr>
            </w:r>
            <w:r w:rsidRPr="008135A5">
              <w:rPr>
                <w:color w:val="333333"/>
              </w:rPr>
              <w:fldChar w:fldCharType="separate"/>
            </w:r>
            <w:r w:rsidRPr="008135A5">
              <w:rPr>
                <w:rStyle w:val="a8"/>
                <w:color w:val="02838C"/>
              </w:rPr>
              <w:t>текст</w:t>
            </w:r>
            <w:r w:rsidRPr="008135A5">
              <w:rPr>
                <w:color w:val="333333"/>
              </w:rPr>
              <w:fldChar w:fldCharType="end"/>
            </w:r>
            <w:r w:rsidRPr="008135A5">
              <w:rPr>
                <w:color w:val="333333"/>
              </w:rPr>
              <w:t>ів</w:t>
            </w:r>
            <w:proofErr w:type="spellEnd"/>
            <w:r w:rsidRPr="008135A5">
              <w:rPr>
                <w:color w:val="333333"/>
              </w:rPr>
              <w:t xml:space="preserve"> в </w:t>
            </w:r>
            <w:proofErr w:type="spellStart"/>
            <w:r w:rsidRPr="008135A5">
              <w:rPr>
                <w:color w:val="333333"/>
              </w:rPr>
              <w:t>залежності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від</w:t>
            </w:r>
            <w:proofErr w:type="spellEnd"/>
            <w:r w:rsidRPr="008135A5">
              <w:rPr>
                <w:color w:val="333333"/>
              </w:rPr>
              <w:t> </w:t>
            </w:r>
            <w:proofErr w:type="spellStart"/>
            <w:r w:rsidRPr="008135A5">
              <w:rPr>
                <w:color w:val="333333"/>
              </w:rPr>
              <w:fldChar w:fldCharType="begin"/>
            </w:r>
            <w:r w:rsidRPr="008135A5">
              <w:rPr>
                <w:color w:val="333333"/>
              </w:rPr>
              <w:instrText>HYPERLINK "https://elearning.kubg.edu.ua/mod/glossary/showentry.php?eid=30958&amp;displayformat=dictionary" \o "Глосарій: Знак"</w:instrText>
            </w:r>
            <w:r w:rsidRPr="008135A5">
              <w:rPr>
                <w:color w:val="333333"/>
              </w:rPr>
            </w:r>
            <w:r w:rsidRPr="008135A5">
              <w:rPr>
                <w:color w:val="333333"/>
              </w:rPr>
              <w:fldChar w:fldCharType="separate"/>
            </w:r>
            <w:r w:rsidRPr="008135A5">
              <w:rPr>
                <w:rStyle w:val="a8"/>
                <w:color w:val="02838C"/>
              </w:rPr>
              <w:t>знак</w:t>
            </w:r>
            <w:r w:rsidRPr="008135A5">
              <w:rPr>
                <w:color w:val="333333"/>
              </w:rPr>
              <w:fldChar w:fldCharType="end"/>
            </w:r>
            <w:r w:rsidRPr="008135A5">
              <w:rPr>
                <w:color w:val="333333"/>
              </w:rPr>
              <w:t>ової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системи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2F443F21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Організація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твором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комунікативного</w:t>
            </w:r>
            <w:proofErr w:type="spellEnd"/>
            <w:r w:rsidRPr="008135A5">
              <w:rPr>
                <w:color w:val="333333"/>
              </w:rPr>
              <w:t xml:space="preserve"> акту.</w:t>
            </w:r>
          </w:p>
          <w:p w14:paraId="6836A336" w14:textId="212AAB1A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lastRenderedPageBreak/>
              <w:t>Патогенний</w:t>
            </w:r>
            <w:proofErr w:type="spellEnd"/>
            <w:r w:rsidRPr="008135A5">
              <w:rPr>
                <w:color w:val="333333"/>
              </w:rPr>
              <w:t xml:space="preserve"> текст. </w:t>
            </w:r>
          </w:p>
          <w:p w14:paraId="215BB650" w14:textId="2FE23E16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Комунікативна</w:t>
            </w:r>
            <w:proofErr w:type="spellEnd"/>
            <w:r w:rsidRPr="008135A5">
              <w:rPr>
                <w:color w:val="333333"/>
              </w:rPr>
              <w:t> структура тексту.</w:t>
            </w:r>
          </w:p>
          <w:p w14:paraId="566DEF95" w14:textId="2FF694F9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Теорія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відкритого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твору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528CFCC5" w14:textId="0B7A8D2B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Текстуальна </w:t>
            </w:r>
            <w:proofErr w:type="spellStart"/>
            <w:r w:rsidRPr="008135A5">
              <w:rPr>
                <w:color w:val="333333"/>
              </w:rPr>
              <w:t>стратегія</w:t>
            </w:r>
            <w:proofErr w:type="spellEnd"/>
            <w:r w:rsidRPr="008135A5">
              <w:rPr>
                <w:color w:val="333333"/>
              </w:rPr>
              <w:t xml:space="preserve"> як </w:t>
            </w:r>
            <w:proofErr w:type="spellStart"/>
            <w:r w:rsidRPr="008135A5">
              <w:rPr>
                <w:color w:val="333333"/>
              </w:rPr>
              <w:t>педагогічний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інструмент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05CA0303" w14:textId="79982DF5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Модель </w:t>
            </w:r>
            <w:proofErr w:type="spellStart"/>
            <w:r w:rsidRPr="008135A5">
              <w:rPr>
                <w:color w:val="333333"/>
              </w:rPr>
              <w:t>відкритого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твору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31E23DB7" w14:textId="4036A7B1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Модель </w:t>
            </w:r>
            <w:proofErr w:type="spellStart"/>
            <w:r w:rsidRPr="008135A5">
              <w:rPr>
                <w:color w:val="333333"/>
              </w:rPr>
              <w:t>закритого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твору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4F667517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Відкритий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твір</w:t>
            </w:r>
            <w:proofErr w:type="spellEnd"/>
            <w:r w:rsidRPr="008135A5">
              <w:rPr>
                <w:color w:val="333333"/>
              </w:rPr>
              <w:t xml:space="preserve"> у </w:t>
            </w:r>
            <w:proofErr w:type="spellStart"/>
            <w:proofErr w:type="gramStart"/>
            <w:r w:rsidRPr="008135A5">
              <w:rPr>
                <w:color w:val="333333"/>
              </w:rPr>
              <w:t>публіцистиці</w:t>
            </w:r>
            <w:proofErr w:type="spellEnd"/>
            <w:r w:rsidRPr="008135A5">
              <w:rPr>
                <w:color w:val="333333"/>
              </w:rPr>
              <w:t>..</w:t>
            </w:r>
            <w:proofErr w:type="gramEnd"/>
          </w:p>
          <w:p w14:paraId="28A6C481" w14:textId="3416E869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Роль </w:t>
            </w:r>
            <w:proofErr w:type="spellStart"/>
            <w:r w:rsidRPr="008135A5">
              <w:rPr>
                <w:color w:val="333333"/>
              </w:rPr>
              <w:t>читача</w:t>
            </w:r>
            <w:proofErr w:type="spellEnd"/>
            <w:r w:rsidRPr="008135A5">
              <w:rPr>
                <w:color w:val="333333"/>
              </w:rPr>
              <w:t xml:space="preserve"> як </w:t>
            </w:r>
            <w:proofErr w:type="spellStart"/>
            <w:r w:rsidRPr="008135A5">
              <w:rPr>
                <w:color w:val="333333"/>
              </w:rPr>
              <w:t>сценарій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комунікації</w:t>
            </w:r>
            <w:proofErr w:type="spellEnd"/>
            <w:r w:rsidRPr="008135A5">
              <w:rPr>
                <w:color w:val="333333"/>
              </w:rPr>
              <w:t xml:space="preserve">, </w:t>
            </w:r>
            <w:proofErr w:type="spellStart"/>
            <w:r w:rsidRPr="008135A5">
              <w:rPr>
                <w:color w:val="333333"/>
              </w:rPr>
              <w:t>закладений</w:t>
            </w:r>
            <w:proofErr w:type="spellEnd"/>
            <w:r w:rsidRPr="008135A5">
              <w:rPr>
                <w:color w:val="333333"/>
              </w:rPr>
              <w:t xml:space="preserve"> у </w:t>
            </w:r>
            <w:proofErr w:type="spellStart"/>
            <w:r w:rsidRPr="008135A5">
              <w:rPr>
                <w:color w:val="333333"/>
              </w:rPr>
              <w:t>структурі</w:t>
            </w:r>
            <w:proofErr w:type="spellEnd"/>
            <w:r w:rsidRPr="008135A5">
              <w:rPr>
                <w:color w:val="333333"/>
              </w:rPr>
              <w:t> тексту.</w:t>
            </w:r>
          </w:p>
          <w:p w14:paraId="20CD57D7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Спосіб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формотворення</w:t>
            </w:r>
            <w:proofErr w:type="spellEnd"/>
            <w:r w:rsidRPr="008135A5">
              <w:rPr>
                <w:color w:val="333333"/>
              </w:rPr>
              <w:t xml:space="preserve"> як </w:t>
            </w:r>
            <w:proofErr w:type="spellStart"/>
            <w:r w:rsidRPr="008135A5">
              <w:rPr>
                <w:color w:val="333333"/>
              </w:rPr>
              <w:t>відбиття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дійсності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00AF97D2" w14:textId="1902893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Особливість</w:t>
            </w:r>
            <w:proofErr w:type="spellEnd"/>
            <w:r w:rsidRPr="008135A5">
              <w:rPr>
                <w:color w:val="333333"/>
              </w:rPr>
              <w:t xml:space="preserve"> тексту </w:t>
            </w:r>
            <w:proofErr w:type="spellStart"/>
            <w:r w:rsidRPr="008135A5">
              <w:rPr>
                <w:color w:val="333333"/>
              </w:rPr>
              <w:t>стимулювати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особистісний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світ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читача</w:t>
            </w:r>
            <w:proofErr w:type="spellEnd"/>
            <w:r w:rsidRPr="008135A5">
              <w:rPr>
                <w:color w:val="333333"/>
              </w:rPr>
              <w:t xml:space="preserve"> за </w:t>
            </w:r>
            <w:proofErr w:type="spellStart"/>
            <w:r w:rsidRPr="008135A5">
              <w:rPr>
                <w:color w:val="333333"/>
              </w:rPr>
              <w:t>посередництва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власної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структури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6B5FF60E" w14:textId="4754B028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Інтерпретація</w:t>
            </w:r>
            <w:proofErr w:type="spellEnd"/>
            <w:r w:rsidRPr="008135A5">
              <w:rPr>
                <w:color w:val="333333"/>
              </w:rPr>
              <w:t xml:space="preserve">. </w:t>
            </w:r>
            <w:proofErr w:type="spellStart"/>
            <w:r w:rsidRPr="008135A5">
              <w:rPr>
                <w:color w:val="333333"/>
              </w:rPr>
              <w:t>Межі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інтерпретації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5B6F5BB7" w14:textId="59EAFF85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Інтенція</w:t>
            </w:r>
            <w:proofErr w:type="spellEnd"/>
            <w:r w:rsidRPr="008135A5">
              <w:rPr>
                <w:color w:val="333333"/>
              </w:rPr>
              <w:t xml:space="preserve"> автора. </w:t>
            </w:r>
            <w:proofErr w:type="spellStart"/>
            <w:r w:rsidRPr="008135A5">
              <w:rPr>
                <w:color w:val="333333"/>
              </w:rPr>
              <w:t>Інтенція</w:t>
            </w:r>
            <w:proofErr w:type="spellEnd"/>
            <w:r w:rsidRPr="008135A5">
              <w:rPr>
                <w:color w:val="333333"/>
              </w:rPr>
              <w:t> тексту.</w:t>
            </w:r>
          </w:p>
          <w:p w14:paraId="5A1E5EC2" w14:textId="2DA7213D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Внутрішній</w:t>
            </w:r>
            <w:proofErr w:type="spellEnd"/>
            <w:r w:rsidRPr="008135A5">
              <w:rPr>
                <w:color w:val="333333"/>
              </w:rPr>
              <w:t xml:space="preserve"> контекст як </w:t>
            </w:r>
            <w:proofErr w:type="spellStart"/>
            <w:r w:rsidRPr="008135A5">
              <w:rPr>
                <w:color w:val="333333"/>
              </w:rPr>
              <w:t>механізм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забезпечення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вірогідної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інтерпретації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5A262C2A" w14:textId="7E29C2EE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Зовнішній</w:t>
            </w:r>
            <w:proofErr w:type="spellEnd"/>
            <w:r w:rsidRPr="008135A5">
              <w:rPr>
                <w:color w:val="333333"/>
              </w:rPr>
              <w:t xml:space="preserve"> контекст як </w:t>
            </w:r>
            <w:proofErr w:type="spellStart"/>
            <w:r w:rsidRPr="008135A5">
              <w:rPr>
                <w:color w:val="333333"/>
              </w:rPr>
              <w:t>структурний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елемент</w:t>
            </w:r>
            <w:proofErr w:type="spellEnd"/>
            <w:r w:rsidRPr="008135A5">
              <w:rPr>
                <w:color w:val="333333"/>
              </w:rPr>
              <w:t> тексту.</w:t>
            </w:r>
          </w:p>
          <w:p w14:paraId="15926FC1" w14:textId="601DA6E2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Умови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використання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візуальної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інформації</w:t>
            </w:r>
            <w:proofErr w:type="spellEnd"/>
            <w:r w:rsidRPr="008135A5">
              <w:rPr>
                <w:color w:val="333333"/>
              </w:rPr>
              <w:t>.</w:t>
            </w:r>
            <w:r>
              <w:rPr>
                <w:color w:val="333333"/>
                <w:lang w:val="uk-UA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стереотипи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2DD5F523" w14:textId="6C201471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Категорія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інтертекстуальності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візуальних</w:t>
            </w:r>
            <w:proofErr w:type="spellEnd"/>
            <w:r w:rsidRPr="008135A5">
              <w:rPr>
                <w:color w:val="333333"/>
              </w:rPr>
              <w:t> </w:t>
            </w:r>
            <w:proofErr w:type="spellStart"/>
            <w:r w:rsidRPr="008135A5">
              <w:rPr>
                <w:color w:val="333333"/>
              </w:rPr>
              <w:t>текстів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мас-медіа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042A1822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Механізм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породження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візуальних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торопів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5DEC90B7" w14:textId="7777777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Види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візуальних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тропів</w:t>
            </w:r>
            <w:proofErr w:type="spellEnd"/>
            <w:r w:rsidRPr="008135A5">
              <w:rPr>
                <w:color w:val="333333"/>
              </w:rPr>
              <w:t>. </w:t>
            </w:r>
          </w:p>
          <w:p w14:paraId="57789771" w14:textId="59D9B1B7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Функції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тропів</w:t>
            </w:r>
            <w:proofErr w:type="spellEnd"/>
            <w:r w:rsidRPr="008135A5">
              <w:rPr>
                <w:color w:val="333333"/>
              </w:rPr>
              <w:t xml:space="preserve"> у </w:t>
            </w:r>
            <w:proofErr w:type="spellStart"/>
            <w:r w:rsidRPr="008135A5">
              <w:rPr>
                <w:color w:val="333333"/>
              </w:rPr>
              <w:t>композиційній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структурі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візуального</w:t>
            </w:r>
            <w:proofErr w:type="spellEnd"/>
            <w:r w:rsidRPr="008135A5">
              <w:rPr>
                <w:color w:val="333333"/>
              </w:rPr>
              <w:t xml:space="preserve"> тексту </w:t>
            </w:r>
            <w:proofErr w:type="spellStart"/>
            <w:r w:rsidRPr="008135A5">
              <w:rPr>
                <w:color w:val="333333"/>
              </w:rPr>
              <w:t>мас-медіа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41CB519E" w14:textId="47814435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Критерії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патогенності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візуального</w:t>
            </w:r>
            <w:proofErr w:type="spellEnd"/>
            <w:r w:rsidRPr="008135A5">
              <w:rPr>
                <w:color w:val="333333"/>
              </w:rPr>
              <w:t xml:space="preserve"> тексту </w:t>
            </w:r>
            <w:proofErr w:type="spellStart"/>
            <w:r w:rsidRPr="008135A5">
              <w:rPr>
                <w:color w:val="333333"/>
              </w:rPr>
              <w:t>мас-медіа</w:t>
            </w:r>
            <w:proofErr w:type="spellEnd"/>
            <w:r w:rsidRPr="008135A5">
              <w:rPr>
                <w:color w:val="333333"/>
              </w:rPr>
              <w:t>.</w:t>
            </w:r>
            <w:r>
              <w:rPr>
                <w:color w:val="333333"/>
                <w:lang w:val="uk-UA"/>
              </w:rPr>
              <w:t xml:space="preserve"> </w:t>
            </w:r>
            <w:r w:rsidRPr="008135A5">
              <w:rPr>
                <w:color w:val="333333"/>
              </w:rPr>
              <w:t xml:space="preserve">Гламурна </w:t>
            </w:r>
            <w:proofErr w:type="spellStart"/>
            <w:r w:rsidRPr="008135A5">
              <w:rPr>
                <w:color w:val="333333"/>
              </w:rPr>
              <w:t>журналістика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3006EE3F" w14:textId="40359BB1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8135A5">
              <w:rPr>
                <w:color w:val="333333"/>
              </w:rPr>
              <w:t xml:space="preserve">Шляхи </w:t>
            </w:r>
            <w:proofErr w:type="spellStart"/>
            <w:r w:rsidRPr="008135A5">
              <w:rPr>
                <w:color w:val="333333"/>
              </w:rPr>
              <w:t>нейтралізації</w:t>
            </w:r>
            <w:proofErr w:type="spellEnd"/>
            <w:r w:rsidRPr="008135A5">
              <w:rPr>
                <w:color w:val="333333"/>
              </w:rPr>
              <w:t xml:space="preserve"> патогенного </w:t>
            </w:r>
            <w:proofErr w:type="spellStart"/>
            <w:r w:rsidRPr="008135A5">
              <w:rPr>
                <w:color w:val="333333"/>
              </w:rPr>
              <w:t>візуального</w:t>
            </w:r>
            <w:proofErr w:type="spellEnd"/>
            <w:r w:rsidRPr="008135A5">
              <w:rPr>
                <w:color w:val="333333"/>
              </w:rPr>
              <w:t> тексту</w:t>
            </w:r>
            <w:r w:rsidRPr="008135A5">
              <w:rPr>
                <w:b/>
                <w:bCs/>
                <w:color w:val="333333"/>
              </w:rPr>
              <w:t>.</w:t>
            </w:r>
            <w:r>
              <w:rPr>
                <w:b/>
                <w:bCs/>
                <w:color w:val="333333"/>
                <w:lang w:val="uk-UA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Візуальна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грамотність</w:t>
            </w:r>
            <w:proofErr w:type="spellEnd"/>
            <w:r w:rsidRPr="008135A5">
              <w:rPr>
                <w:color w:val="333333"/>
              </w:rPr>
              <w:t>.</w:t>
            </w:r>
          </w:p>
          <w:p w14:paraId="14EEA42E" w14:textId="72A46F91" w:rsidR="008135A5" w:rsidRPr="008135A5" w:rsidRDefault="008135A5" w:rsidP="008135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8135A5">
              <w:rPr>
                <w:color w:val="333333"/>
              </w:rPr>
              <w:t>Зображення</w:t>
            </w:r>
            <w:proofErr w:type="spellEnd"/>
            <w:r w:rsidRPr="008135A5">
              <w:rPr>
                <w:color w:val="333333"/>
              </w:rPr>
              <w:t xml:space="preserve"> як текст. </w:t>
            </w:r>
          </w:p>
          <w:p w14:paraId="303A7EB0" w14:textId="10860E7E" w:rsidR="00C911E3" w:rsidRPr="008135A5" w:rsidRDefault="008135A5" w:rsidP="00C166D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8135A5">
              <w:rPr>
                <w:color w:val="333333"/>
              </w:rPr>
              <w:t>Візуальна</w:t>
            </w:r>
            <w:proofErr w:type="spellEnd"/>
            <w:r w:rsidRPr="008135A5">
              <w:rPr>
                <w:color w:val="333333"/>
              </w:rPr>
              <w:t xml:space="preserve"> мова. </w:t>
            </w:r>
            <w:proofErr w:type="spellStart"/>
            <w:r w:rsidRPr="008135A5">
              <w:rPr>
                <w:color w:val="333333"/>
              </w:rPr>
              <w:t>Візуальне</w:t>
            </w:r>
            <w:proofErr w:type="spellEnd"/>
            <w:r w:rsidRPr="008135A5">
              <w:rPr>
                <w:color w:val="333333"/>
              </w:rPr>
              <w:t xml:space="preserve"> </w:t>
            </w:r>
            <w:proofErr w:type="spellStart"/>
            <w:r w:rsidRPr="008135A5">
              <w:rPr>
                <w:color w:val="333333"/>
              </w:rPr>
              <w:t>мислення</w:t>
            </w:r>
            <w:proofErr w:type="spellEnd"/>
            <w:r w:rsidRPr="008135A5">
              <w:rPr>
                <w:color w:val="333333"/>
              </w:rPr>
              <w:t>.</w:t>
            </w:r>
          </w:p>
        </w:tc>
      </w:tr>
      <w:tr w:rsidR="00C911E3" w:rsidRPr="00FC3D47" w14:paraId="0AC2D146" w14:textId="77777777" w:rsidTr="00D3298F">
        <w:trPr>
          <w:trHeight w:val="373"/>
        </w:trPr>
        <w:tc>
          <w:tcPr>
            <w:tcW w:w="4361" w:type="dxa"/>
          </w:tcPr>
          <w:p w14:paraId="6D0D6449" w14:textId="4B4AA989" w:rsidR="00293228" w:rsidRPr="0063140C" w:rsidRDefault="00293228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</w:p>
          <w:p w14:paraId="59C207BD" w14:textId="78372C0D" w:rsidR="00C911E3" w:rsidRPr="0063140C" w:rsidRDefault="00D52620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01116D"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>кзаменатор</w:t>
            </w:r>
            <w:r w:rsidR="00293228">
              <w:rPr>
                <w:szCs w:val="28"/>
                <w:lang w:val="uk-UA"/>
              </w:rPr>
              <w:t xml:space="preserve"> </w:t>
            </w:r>
            <w:r w:rsidR="0063140C">
              <w:rPr>
                <w:szCs w:val="28"/>
                <w:lang w:val="en-US"/>
              </w:rPr>
              <w:t xml:space="preserve">               </w:t>
            </w:r>
            <w:r w:rsidR="0063140C">
              <w:rPr>
                <w:noProof/>
                <w:szCs w:val="28"/>
                <w:lang w:val="en-US"/>
              </w:rPr>
              <w:drawing>
                <wp:inline distT="0" distB="0" distL="0" distR="0" wp14:anchorId="1BEF78FB" wp14:editId="64223A6E">
                  <wp:extent cx="1356360" cy="822960"/>
                  <wp:effectExtent l="0" t="0" r="0" b="0"/>
                  <wp:docPr id="176932306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323069" name="Рисунок 1769323069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14:paraId="7E2A8FD2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3EF51F74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03AFCFC8" w14:textId="1A585F3F" w:rsidR="00D71EC3" w:rsidRPr="00D71EC3" w:rsidRDefault="00523E49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Ольга-Люба ХАРИНА</w:t>
            </w:r>
          </w:p>
        </w:tc>
      </w:tr>
      <w:tr w:rsidR="00DD5666" w:rsidRPr="00FC3D47" w14:paraId="692E31C0" w14:textId="77777777" w:rsidTr="00D3298F">
        <w:trPr>
          <w:trHeight w:val="373"/>
        </w:trPr>
        <w:tc>
          <w:tcPr>
            <w:tcW w:w="4361" w:type="dxa"/>
          </w:tcPr>
          <w:p w14:paraId="15D6AB8B" w14:textId="77777777" w:rsidR="00DD5666" w:rsidRDefault="00DD5666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14:paraId="6EE324F2" w14:textId="32FFC4AF" w:rsidR="00C166DA" w:rsidRPr="0001116D" w:rsidRDefault="00C166DA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 кафедри</w:t>
            </w:r>
          </w:p>
        </w:tc>
        <w:tc>
          <w:tcPr>
            <w:tcW w:w="5343" w:type="dxa"/>
          </w:tcPr>
          <w:p w14:paraId="5C28F475" w14:textId="77777777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1EBB6FF5" w14:textId="77777777" w:rsidR="00DD5666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ФІГОЛЬ</w:t>
            </w:r>
          </w:p>
          <w:p w14:paraId="1B0D52CD" w14:textId="26711B16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</w:tbl>
    <w:p w14:paraId="2C378431" w14:textId="77777777" w:rsidR="0001116D" w:rsidRPr="00AE6B14" w:rsidRDefault="0001116D">
      <w:pPr>
        <w:rPr>
          <w:sz w:val="22"/>
          <w:lang w:val="uk-UA"/>
        </w:rPr>
      </w:pPr>
    </w:p>
    <w:sectPr w:rsidR="0001116D" w:rsidRPr="00AE6B14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FF7"/>
    <w:multiLevelType w:val="hybridMultilevel"/>
    <w:tmpl w:val="4A2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1F4E14"/>
    <w:multiLevelType w:val="hybridMultilevel"/>
    <w:tmpl w:val="EAD6B680"/>
    <w:lvl w:ilvl="0" w:tplc="1E82BA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B51EC1FE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1A34CE"/>
    <w:multiLevelType w:val="multilevel"/>
    <w:tmpl w:val="E858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D0C79"/>
    <w:multiLevelType w:val="hybridMultilevel"/>
    <w:tmpl w:val="7AC660B6"/>
    <w:lvl w:ilvl="0" w:tplc="BABC68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83415">
    <w:abstractNumId w:val="2"/>
  </w:num>
  <w:num w:numId="2" w16cid:durableId="1950889267">
    <w:abstractNumId w:val="5"/>
  </w:num>
  <w:num w:numId="3" w16cid:durableId="651375154">
    <w:abstractNumId w:val="3"/>
  </w:num>
  <w:num w:numId="4" w16cid:durableId="1758868679">
    <w:abstractNumId w:val="1"/>
  </w:num>
  <w:num w:numId="5" w16cid:durableId="1958827270">
    <w:abstractNumId w:val="4"/>
  </w:num>
  <w:num w:numId="6" w16cid:durableId="5185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400075">
    <w:abstractNumId w:val="0"/>
  </w:num>
  <w:num w:numId="8" w16cid:durableId="142036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03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3"/>
    <w:rsid w:val="0001116D"/>
    <w:rsid w:val="000E2CA8"/>
    <w:rsid w:val="001C1845"/>
    <w:rsid w:val="00257C32"/>
    <w:rsid w:val="00293228"/>
    <w:rsid w:val="002C54B2"/>
    <w:rsid w:val="002F2B52"/>
    <w:rsid w:val="003356EB"/>
    <w:rsid w:val="003641F8"/>
    <w:rsid w:val="00383265"/>
    <w:rsid w:val="003A2665"/>
    <w:rsid w:val="004002F5"/>
    <w:rsid w:val="00423F3F"/>
    <w:rsid w:val="004408A9"/>
    <w:rsid w:val="0045771B"/>
    <w:rsid w:val="004C6095"/>
    <w:rsid w:val="00516CE2"/>
    <w:rsid w:val="00523E49"/>
    <w:rsid w:val="00572AF5"/>
    <w:rsid w:val="005A252A"/>
    <w:rsid w:val="005E3017"/>
    <w:rsid w:val="0063140C"/>
    <w:rsid w:val="006555E1"/>
    <w:rsid w:val="006A5765"/>
    <w:rsid w:val="006C671A"/>
    <w:rsid w:val="00742208"/>
    <w:rsid w:val="007A765C"/>
    <w:rsid w:val="008135A5"/>
    <w:rsid w:val="009134EF"/>
    <w:rsid w:val="00932AEB"/>
    <w:rsid w:val="009C5222"/>
    <w:rsid w:val="009C612F"/>
    <w:rsid w:val="009E420F"/>
    <w:rsid w:val="00A40B4F"/>
    <w:rsid w:val="00A754CE"/>
    <w:rsid w:val="00AE6B14"/>
    <w:rsid w:val="00B43472"/>
    <w:rsid w:val="00BA43F9"/>
    <w:rsid w:val="00C157F0"/>
    <w:rsid w:val="00C166DA"/>
    <w:rsid w:val="00C57E64"/>
    <w:rsid w:val="00C72522"/>
    <w:rsid w:val="00C911E3"/>
    <w:rsid w:val="00CA02BF"/>
    <w:rsid w:val="00D3298F"/>
    <w:rsid w:val="00D52620"/>
    <w:rsid w:val="00D71EC3"/>
    <w:rsid w:val="00DA6B30"/>
    <w:rsid w:val="00DD5666"/>
    <w:rsid w:val="00E40DDF"/>
    <w:rsid w:val="00F21994"/>
    <w:rsid w:val="00F25C87"/>
    <w:rsid w:val="00F9369B"/>
    <w:rsid w:val="00FB3BDD"/>
    <w:rsid w:val="00FC3D47"/>
    <w:rsid w:val="00FD5968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26C"/>
  <w15:chartTrackingRefBased/>
  <w15:docId w15:val="{DC977DEF-CA8C-43B3-BD7E-B92B3B6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  <w:style w:type="paragraph" w:styleId="a6">
    <w:name w:val="Body Text"/>
    <w:basedOn w:val="a"/>
    <w:link w:val="a7"/>
    <w:rsid w:val="00FC3D47"/>
    <w:pPr>
      <w:spacing w:after="120"/>
    </w:pPr>
  </w:style>
  <w:style w:type="character" w:customStyle="1" w:styleId="a7">
    <w:name w:val="Основний текст Знак"/>
    <w:link w:val="a6"/>
    <w:rsid w:val="00FC3D47"/>
    <w:rPr>
      <w:sz w:val="24"/>
      <w:szCs w:val="24"/>
    </w:rPr>
  </w:style>
  <w:style w:type="character" w:styleId="a8">
    <w:name w:val="Hyperlink"/>
    <w:basedOn w:val="a0"/>
    <w:uiPriority w:val="99"/>
    <w:unhideWhenUsed/>
    <w:rsid w:val="00A754C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kubg.edu.ua/mod/glossary/showentry.php?eid=30980&amp;displayformat=dictionary" TargetMode="External"/><Relationship Id="rId5" Type="http://schemas.openxmlformats.org/officeDocument/2006/relationships/hyperlink" Target="https://elearning.kubg.edu.ua/course/view.php?id=169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Тетяна Єжижанська</cp:lastModifiedBy>
  <cp:revision>5</cp:revision>
  <cp:lastPrinted>2017-12-19T11:23:00Z</cp:lastPrinted>
  <dcterms:created xsi:type="dcterms:W3CDTF">2024-06-03T08:25:00Z</dcterms:created>
  <dcterms:modified xsi:type="dcterms:W3CDTF">2025-05-23T08:05:00Z</dcterms:modified>
</cp:coreProperties>
</file>